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1F" w:rsidRPr="001048C5" w:rsidRDefault="00092B1F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5627370</wp:posOffset>
                </wp:positionH>
                <wp:positionV relativeFrom="paragraph">
                  <wp:posOffset>-47625</wp:posOffset>
                </wp:positionV>
                <wp:extent cx="828675" cy="4762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2B1F" w:rsidRPr="001048C5" w:rsidRDefault="00092B1F" w:rsidP="00092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34E8A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43.1pt;margin-top:-3.75pt;width:6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" fillcolor="#5b9bd5" strokecolor="#41719c" strokeweight="1pt">
                <v:stroke joinstyle="miter"/>
                <v:textbox>
                  <w:txbxContent>
                    <w:p w:rsidR="00092B1F" w:rsidRPr="001048C5" w:rsidRDefault="00092B1F" w:rsidP="00092B1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34E8A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</w:t>
      </w:r>
      <w:bookmarkStart w:id="1" w:name="_GoBack"/>
      <w:bookmarkEnd w:id="1"/>
      <w:r w:rsidRPr="001048C5">
        <w:rPr>
          <w:b/>
          <w:sz w:val="32"/>
        </w:rPr>
        <w:t>lève Ulm</w:t>
      </w:r>
      <w:r w:rsidR="00234E8A">
        <w:rPr>
          <w:b/>
          <w:sz w:val="32"/>
        </w:rPr>
        <w:t xml:space="preserve"> 3 axes</w:t>
      </w:r>
    </w:p>
    <w:p w:rsidR="00092B1F" w:rsidRPr="00971B51" w:rsidRDefault="00092B1F" w:rsidP="00092B1F">
      <w:pPr>
        <w:jc w:val="center"/>
      </w:pPr>
    </w:p>
    <w:p w:rsidR="00092B1F" w:rsidRPr="00D13366" w:rsidRDefault="00092B1F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2" w:name="_Hlk530935015"/>
      <w:r w:rsidRPr="00D13366">
        <w:rPr>
          <w:lang w:val="en-US"/>
        </w:rPr>
        <w:t xml:space="preserve">Appareil utilisé: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Pr="00D13366"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>debrief:</w:t>
      </w:r>
    </w:p>
    <w:bookmarkEnd w:id="0"/>
    <w:bookmarkEnd w:id="2"/>
    <w:p w:rsidR="00F954E8" w:rsidRPr="00A71AA2" w:rsidRDefault="00F954E8"/>
    <w:p w:rsidR="009F12D2" w:rsidRPr="00092B1F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092B1F">
        <w:rPr>
          <w:b/>
          <w:sz w:val="28"/>
        </w:rPr>
        <w:t>Objectif :</w:t>
      </w:r>
      <w:r w:rsidR="00F25F53" w:rsidRPr="00092B1F">
        <w:rPr>
          <w:b/>
          <w:sz w:val="28"/>
        </w:rPr>
        <w:t xml:space="preserve"> </w:t>
      </w:r>
      <w:r w:rsidR="004D4A55" w:rsidRPr="00092B1F">
        <w:rPr>
          <w:b/>
          <w:sz w:val="28"/>
        </w:rPr>
        <w:t>virage grande inclinaison 60° max</w:t>
      </w:r>
    </w:p>
    <w:p w:rsidR="00D520B9" w:rsidRDefault="00755BC9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776660">
        <w:rPr>
          <w:b/>
          <w:color w:val="0070C0"/>
        </w:rPr>
        <w:t>M</w:t>
      </w:r>
      <w:r w:rsidR="00D84C80">
        <w:rPr>
          <w:b/>
          <w:color w:val="0070C0"/>
        </w:rPr>
        <w:t>1</w:t>
      </w:r>
      <w:r w:rsidR="004D4A55">
        <w:rPr>
          <w:b/>
          <w:color w:val="0070C0"/>
        </w:rPr>
        <w:t>4</w:t>
      </w:r>
    </w:p>
    <w:p w:rsidR="004D4A55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Circuit visuel sécurité avant et pendant le virage</w:t>
      </w:r>
      <w:r w:rsidRPr="004D4A55">
        <w:rPr>
          <w:b/>
          <w:color w:val="4472C4" w:themeColor="accent1"/>
        </w:rPr>
        <w:tab/>
      </w:r>
    </w:p>
    <w:p w:rsidR="00FF6170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Conjugaison des commandes</w:t>
      </w:r>
      <w:r>
        <w:rPr>
          <w:b/>
          <w:color w:val="4472C4" w:themeColor="accent1"/>
        </w:rPr>
        <w:t xml:space="preserve"> et utilisation</w:t>
      </w:r>
      <w:r w:rsidR="00FF6170">
        <w:rPr>
          <w:b/>
          <w:color w:val="4472C4" w:themeColor="accent1"/>
        </w:rPr>
        <w:t xml:space="preserve"> avec </w:t>
      </w:r>
      <w:r w:rsidR="00421EB7">
        <w:rPr>
          <w:b/>
          <w:color w:val="4472C4" w:themeColor="accent1"/>
        </w:rPr>
        <w:t xml:space="preserve">ou </w:t>
      </w:r>
      <w:r w:rsidR="00FF6170">
        <w:rPr>
          <w:b/>
          <w:color w:val="4472C4" w:themeColor="accent1"/>
        </w:rPr>
        <w:t xml:space="preserve">sans puissance </w:t>
      </w:r>
      <w:r>
        <w:rPr>
          <w:b/>
          <w:color w:val="4472C4" w:themeColor="accent1"/>
        </w:rPr>
        <w:t>moteur</w:t>
      </w:r>
    </w:p>
    <w:p w:rsidR="004D4A55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Contrôles des variations d’assiette, repère capot/horizon</w:t>
      </w:r>
    </w:p>
    <w:p w:rsidR="004D4A55" w:rsidRPr="004D4A55" w:rsidRDefault="004D4A55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4D4A55">
        <w:rPr>
          <w:b/>
          <w:color w:val="4472C4" w:themeColor="accent1"/>
        </w:rPr>
        <w:t>Maintien de l’inclinaison constante et sortie sur repère défini</w:t>
      </w:r>
    </w:p>
    <w:p w:rsidR="00346088" w:rsidRDefault="004D4A55" w:rsidP="0034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du facteur de charge</w:t>
      </w:r>
    </w:p>
    <w:p w:rsidR="004A1F39" w:rsidRPr="00092B1F" w:rsidRDefault="006853D2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092B1F">
        <w:rPr>
          <w:b/>
        </w:rPr>
        <w:t>Révision</w:t>
      </w:r>
      <w:r w:rsidR="00857923" w:rsidRPr="00092B1F">
        <w:rPr>
          <w:b/>
        </w:rPr>
        <w:t xml:space="preserve"> </w:t>
      </w:r>
      <w:r w:rsidR="00776660" w:rsidRPr="00092B1F">
        <w:rPr>
          <w:b/>
        </w:rPr>
        <w:t>M</w:t>
      </w:r>
      <w:r w:rsidR="009F75FA" w:rsidRPr="00092B1F">
        <w:rPr>
          <w:b/>
        </w:rPr>
        <w:t>1</w:t>
      </w:r>
      <w:r w:rsidR="004D4A55" w:rsidRPr="00092B1F">
        <w:rPr>
          <w:b/>
        </w:rPr>
        <w:t>3</w:t>
      </w:r>
    </w:p>
    <w:p w:rsidR="00A31281" w:rsidRPr="00092B1F" w:rsidRDefault="00385BD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92B1F">
        <w:t>Néant</w:t>
      </w:r>
    </w:p>
    <w:p w:rsidR="00F954E8" w:rsidRPr="00092B1F" w:rsidRDefault="00E75F79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092B1F">
        <w:rPr>
          <w:b/>
        </w:rPr>
        <w:t>Contrôle de l’objectif</w:t>
      </w:r>
      <w:r w:rsidR="00D62DDB" w:rsidRPr="00092B1F">
        <w:rPr>
          <w:b/>
        </w:rPr>
        <w:t> :</w:t>
      </w:r>
    </w:p>
    <w:p w:rsidR="00776660" w:rsidRPr="00092B1F" w:rsidRDefault="00776660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bookmarkStart w:id="3" w:name="_Hlk501553265"/>
      <w:r w:rsidRPr="00092B1F">
        <w:rPr>
          <w:b/>
        </w:rPr>
        <w:t>L’élève doit être capable de :</w:t>
      </w:r>
    </w:p>
    <w:p w:rsidR="00385BDD" w:rsidRPr="00092B1F" w:rsidRDefault="00776660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092B1F">
        <w:t>Evaluer et garantir la s</w:t>
      </w:r>
      <w:r w:rsidR="00385BDD" w:rsidRPr="00092B1F">
        <w:t xml:space="preserve">écurité avant exercice </w:t>
      </w:r>
    </w:p>
    <w:p w:rsidR="004A1F39" w:rsidRPr="00092B1F" w:rsidRDefault="00385BDD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092B1F">
        <w:t>Main</w:t>
      </w:r>
      <w:r w:rsidR="00776660" w:rsidRPr="00092B1F">
        <w:t>tenir</w:t>
      </w:r>
      <w:r w:rsidRPr="00092B1F">
        <w:t xml:space="preserve"> l’altitude définie</w:t>
      </w:r>
    </w:p>
    <w:p w:rsidR="00385BDD" w:rsidRPr="00092B1F" w:rsidRDefault="00776660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092B1F">
        <w:t>Gérer la</w:t>
      </w:r>
      <w:r w:rsidR="00385BDD" w:rsidRPr="00092B1F">
        <w:t xml:space="preserve"> puissance moteur</w:t>
      </w:r>
      <w:r w:rsidRPr="00092B1F">
        <w:t xml:space="preserve"> / Gérer le</w:t>
      </w:r>
      <w:r w:rsidR="00385BDD" w:rsidRPr="00092B1F">
        <w:t xml:space="preserve"> facteur de charge</w:t>
      </w:r>
    </w:p>
    <w:p w:rsidR="00776660" w:rsidRPr="00092B1F" w:rsidRDefault="00776660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 w:rsidRPr="00092B1F">
        <w:t>Anticiper les effets induits par une action coordonnée des commandes.</w:t>
      </w:r>
    </w:p>
    <w:bookmarkEnd w:id="3"/>
    <w:p w:rsidR="00D449F0" w:rsidRPr="00092B1F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92B1F">
        <w:rPr>
          <w:b/>
        </w:rPr>
        <w:t xml:space="preserve">Préparation leçon suivante : </w:t>
      </w:r>
      <w:r w:rsidR="00AB6955" w:rsidRPr="00092B1F">
        <w:rPr>
          <w:b/>
        </w:rPr>
        <w:t>perfectionnement du pilotage</w:t>
      </w:r>
      <w:r w:rsidR="00385BDD" w:rsidRPr="00092B1F">
        <w:rPr>
          <w:b/>
        </w:rPr>
        <w:t> : glissade sur axe et posé court</w:t>
      </w:r>
    </w:p>
    <w:p w:rsidR="00D22A9A" w:rsidRPr="00092B1F" w:rsidRDefault="00D22A9A" w:rsidP="00092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092B1F">
        <w:rPr>
          <w:b/>
        </w:rPr>
        <w:t>Facteurs Humains – TEM</w:t>
      </w:r>
    </w:p>
    <w:p w:rsidR="00BB29D1" w:rsidRPr="00092B1F" w:rsidRDefault="00385BD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92B1F">
        <w:t>Surveillance du ciel</w:t>
      </w:r>
    </w:p>
    <w:p w:rsidR="00776660" w:rsidRPr="00092B1F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92B1F">
        <w:t>Gestion des trajectoires</w:t>
      </w:r>
      <w:r w:rsidR="00776660" w:rsidRPr="00092B1F">
        <w:t>,</w:t>
      </w:r>
      <w:r w:rsidRPr="00092B1F">
        <w:t xml:space="preserve"> altitude </w:t>
      </w:r>
      <w:r w:rsidR="00092B1F">
        <w:t>e</w:t>
      </w:r>
      <w:r w:rsidR="00776660" w:rsidRPr="00092B1F">
        <w:t>t contrôle de l’inclinaison</w:t>
      </w:r>
    </w:p>
    <w:p w:rsidR="009F75FA" w:rsidRPr="00092B1F" w:rsidRDefault="00686D73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92B1F">
        <w:t>Limiter le nombre d’exercices pour éviter la saturation</w:t>
      </w:r>
      <w:r w:rsidR="003B3CC2" w:rsidRPr="00092B1F">
        <w:t xml:space="preserve"> et la fatigue physique </w:t>
      </w:r>
    </w:p>
    <w:p w:rsidR="00F954E8" w:rsidRPr="00092B1F" w:rsidRDefault="00F954E8"/>
    <w:sectPr w:rsidR="00F954E8" w:rsidRPr="00092B1F" w:rsidSect="00092B1F">
      <w:headerReference w:type="default" r:id="rId7"/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ED" w:rsidRDefault="00523AED" w:rsidP="00234E8A">
      <w:pPr>
        <w:spacing w:after="0" w:line="240" w:lineRule="auto"/>
      </w:pPr>
      <w:r>
        <w:separator/>
      </w:r>
    </w:p>
  </w:endnote>
  <w:endnote w:type="continuationSeparator" w:id="0">
    <w:p w:rsidR="00523AED" w:rsidRDefault="00523AED" w:rsidP="0023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ED" w:rsidRDefault="00523AED" w:rsidP="00234E8A">
      <w:pPr>
        <w:spacing w:after="0" w:line="240" w:lineRule="auto"/>
      </w:pPr>
      <w:r>
        <w:separator/>
      </w:r>
    </w:p>
  </w:footnote>
  <w:footnote w:type="continuationSeparator" w:id="0">
    <w:p w:rsidR="00523AED" w:rsidRDefault="00523AED" w:rsidP="0023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8A" w:rsidRDefault="00234E8A">
    <w:pPr>
      <w:pStyle w:val="En-tte"/>
    </w:pPr>
    <w:r>
      <w:rPr>
        <w:noProof/>
      </w:rPr>
      <w:drawing>
        <wp:inline distT="0" distB="0" distL="0" distR="0" wp14:anchorId="2A18B5F9" wp14:editId="4477D593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673" w:rsidRDefault="00D47673">
    <w:pPr>
      <w:pStyle w:val="En-tte"/>
    </w:pPr>
  </w:p>
  <w:p w:rsidR="00D47673" w:rsidRDefault="00D47673">
    <w:pPr>
      <w:pStyle w:val="En-tte"/>
    </w:pPr>
  </w:p>
  <w:p w:rsidR="00234E8A" w:rsidRDefault="00234E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92B1F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34E8A"/>
    <w:rsid w:val="0027203C"/>
    <w:rsid w:val="00306CB7"/>
    <w:rsid w:val="00342C79"/>
    <w:rsid w:val="00346088"/>
    <w:rsid w:val="00385BDD"/>
    <w:rsid w:val="00391E88"/>
    <w:rsid w:val="003B3CC2"/>
    <w:rsid w:val="003C3D4D"/>
    <w:rsid w:val="0040664B"/>
    <w:rsid w:val="00421EB7"/>
    <w:rsid w:val="00462087"/>
    <w:rsid w:val="004A1F39"/>
    <w:rsid w:val="004D4A55"/>
    <w:rsid w:val="004E6102"/>
    <w:rsid w:val="004F2AD9"/>
    <w:rsid w:val="00514D0D"/>
    <w:rsid w:val="00523AED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5BC9"/>
    <w:rsid w:val="00776660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47673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E25D69"/>
    <w:rsid w:val="00E75F79"/>
    <w:rsid w:val="00E83BC1"/>
    <w:rsid w:val="00ED56FE"/>
    <w:rsid w:val="00F25F53"/>
    <w:rsid w:val="00F47541"/>
    <w:rsid w:val="00F62EAB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9028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E8A"/>
  </w:style>
  <w:style w:type="paragraph" w:styleId="Pieddepage">
    <w:name w:val="footer"/>
    <w:basedOn w:val="Normal"/>
    <w:link w:val="PieddepageCar"/>
    <w:uiPriority w:val="99"/>
    <w:unhideWhenUsed/>
    <w:rsid w:val="00234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67E1-DFCA-4C20-AA9E-B3D8B69C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2018-11-25T16:07:00Z</dcterms:created>
  <dcterms:modified xsi:type="dcterms:W3CDTF">2018-11-26T09:35:00Z</dcterms:modified>
</cp:coreProperties>
</file>